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FF8" w:rsidRDefault="00105FF8" w:rsidP="00105FF8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bookmarkStart w:id="0" w:name="_GoBack"/>
      <w:r w:rsidRPr="00105FF8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В Санкт-Петербурге и Ленинградской области выплата пенсий в мае пройдет в соответствии с обычным графиком</w:t>
      </w:r>
      <w:bookmarkEnd w:id="0"/>
      <w:r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.</w:t>
      </w:r>
    </w:p>
    <w:p w:rsidR="00105FF8" w:rsidRPr="00105FF8" w:rsidRDefault="00105FF8" w:rsidP="00105FF8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</w:p>
    <w:p w:rsidR="00105FF8" w:rsidRPr="00105FF8" w:rsidRDefault="00105FF8" w:rsidP="00105FF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FF8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Жителей Санкт-Петербурга и Ленинградской области ждет привычный график выплат пенсий в мае. Досрочное перечисление сре</w:t>
      </w:r>
      <w:proofErr w:type="gramStart"/>
      <w:r w:rsidRPr="00105FF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105FF8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едусмотрено только для граждан, получающих меры социальной поддержки через банковские учреждения. Поступление сре</w:t>
      </w:r>
      <w:proofErr w:type="gramStart"/>
      <w:r w:rsidRPr="00105FF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105FF8">
        <w:rPr>
          <w:rFonts w:ascii="Times New Roman" w:eastAsia="Times New Roman" w:hAnsi="Times New Roman" w:cs="Times New Roman"/>
          <w:sz w:val="24"/>
          <w:szCs w:val="24"/>
          <w:lang w:eastAsia="ru-RU"/>
        </w:rPr>
        <w:t>оизойдет – 29 апреля.</w:t>
      </w:r>
    </w:p>
    <w:p w:rsidR="00105FF8" w:rsidRPr="00105FF8" w:rsidRDefault="00105FF8" w:rsidP="00105FF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FF8">
        <w:rPr>
          <w:rFonts w:ascii="Times New Roman" w:eastAsia="Times New Roman" w:hAnsi="Times New Roman" w:cs="Times New Roman"/>
          <w:sz w:val="24"/>
          <w:szCs w:val="24"/>
          <w:lang w:eastAsia="ru-RU"/>
        </w:rPr>
        <w:t>Те, кто получает пенсии на банковские карты, — 17-го числа, получить выплаты можно будет в предшествующий рабочий день перед ним — 15 мая. Получатели пенсий через отделения почтовой связи будут обслуживаться согласно установленному графику работы почтовых отделений.</w:t>
      </w:r>
    </w:p>
    <w:p w:rsidR="00105FF8" w:rsidRPr="00105FF8" w:rsidRDefault="00105FF8" w:rsidP="00105FF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FF8">
        <w:rPr>
          <w:rFonts w:ascii="Times New Roman" w:eastAsia="Times New Roman" w:hAnsi="Times New Roman" w:cs="Times New Roman"/>
          <w:sz w:val="24"/>
          <w:szCs w:val="24"/>
          <w:lang w:eastAsia="ru-RU"/>
        </w:rPr>
        <w:t>«Если вместе с пенсией гражданам приходят другие выплаты Социального фонда, они также будут перечислены в установленные сроки», – сказал управляющий Отделением Социального фонда по Санкт-Петербургу и Ленинградской области Константин Островский.</w:t>
      </w:r>
    </w:p>
    <w:p w:rsidR="00105FF8" w:rsidRPr="00105FF8" w:rsidRDefault="00105FF8" w:rsidP="00105FF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F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Напомним также, что выплаты из средств материнского капитала в мае запланированы на 5 число. Доставка пенсий на дом начнется со 2 мая.</w:t>
      </w:r>
    </w:p>
    <w:p w:rsidR="00105FF8" w:rsidRPr="00105FF8" w:rsidRDefault="00105FF8" w:rsidP="00105FF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по телефону круглосуточного </w:t>
      </w:r>
      <w:proofErr w:type="gramStart"/>
      <w:r w:rsidRPr="00105F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 w:rsidRPr="00105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(800) 100-00-01, или в клиентских службах регионального Отделения СФР.</w:t>
      </w:r>
    </w:p>
    <w:p w:rsidR="00105FF8" w:rsidRPr="00105FF8" w:rsidRDefault="00105FF8" w:rsidP="00105FF8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5F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Пресс-служба ОСФР по Санкт-Петербургу и Ленинградской области</w:t>
      </w:r>
    </w:p>
    <w:p w:rsidR="000243E5" w:rsidRDefault="000243E5"/>
    <w:sectPr w:rsidR="00024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FF8"/>
    <w:rsid w:val="000243E5"/>
    <w:rsid w:val="0010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2026-04-24T08:00:00Z</dcterms:created>
  <dcterms:modified xsi:type="dcterms:W3CDTF">2026-04-24T08:03:00Z</dcterms:modified>
</cp:coreProperties>
</file>